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Regulamin</w:t>
      </w:r>
    </w:p>
    <w:p>
      <w:pPr>
        <w:pStyle w:val="Normalny"/>
        <w:spacing w:line="360" w:lineRule="auto"/>
        <w:jc w:val="center"/>
        <w:rPr>
          <w:b w:val="1"/>
          <w:bCs w:val="1"/>
        </w:rPr>
      </w:pPr>
    </w:p>
    <w:p>
      <w:pPr>
        <w:pStyle w:val="Normaln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uczestnictwa w konkursie grantowym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Liczy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pomys</w:t>
      </w:r>
      <w:r>
        <w:rPr>
          <w:b w:val="1"/>
          <w:bCs w:val="1"/>
          <w:rtl w:val="0"/>
        </w:rPr>
        <w:t>ł”</w:t>
      </w:r>
    </w:p>
    <w:p>
      <w:pPr>
        <w:pStyle w:val="Normalny"/>
        <w:spacing w:line="360" w:lineRule="auto"/>
        <w:jc w:val="center"/>
        <w:rPr>
          <w:b w:val="1"/>
          <w:bCs w:val="1"/>
        </w:rPr>
      </w:pPr>
    </w:p>
    <w:p>
      <w:pPr>
        <w:pStyle w:val="Normaln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I. Organizator</w:t>
      </w:r>
    </w:p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Normalny"/>
        <w:spacing w:line="360" w:lineRule="auto"/>
        <w:jc w:val="both"/>
      </w:pPr>
      <w:r>
        <w:rPr>
          <w:rtl w:val="0"/>
        </w:rPr>
        <w:t xml:space="preserve">Organizatorem konkursu </w:t>
      </w:r>
      <w:r>
        <w:rPr>
          <w:rtl w:val="0"/>
        </w:rPr>
        <w:t>„</w:t>
      </w:r>
      <w:r>
        <w:rPr>
          <w:rtl w:val="0"/>
        </w:rPr>
        <w:t>Liczy si</w:t>
      </w:r>
      <w:r>
        <w:rPr>
          <w:rtl w:val="0"/>
        </w:rPr>
        <w:t xml:space="preserve">ę </w:t>
      </w:r>
      <w:r>
        <w:rPr>
          <w:rtl w:val="0"/>
        </w:rPr>
        <w:t>pomys</w:t>
      </w:r>
      <w:r>
        <w:rPr>
          <w:rtl w:val="0"/>
        </w:rPr>
        <w:t xml:space="preserve">ł” </w:t>
      </w:r>
      <w:r>
        <w:rPr>
          <w:rtl w:val="0"/>
        </w:rPr>
        <w:t>jest O</w:t>
      </w:r>
      <w:r>
        <w:rPr>
          <w:rtl w:val="0"/>
        </w:rPr>
        <w:t>ś</w:t>
      </w:r>
      <w:r>
        <w:rPr>
          <w:rtl w:val="0"/>
        </w:rPr>
        <w:t>rodek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 xml:space="preserve">Artystycznych Firlej </w:t>
      </w:r>
    </w:p>
    <w:p>
      <w:pPr>
        <w:pStyle w:val="Normalny"/>
        <w:spacing w:line="360" w:lineRule="auto"/>
        <w:jc w:val="both"/>
      </w:pPr>
      <w:r>
        <w:rPr>
          <w:rtl w:val="0"/>
        </w:rPr>
        <w:t>we Wroc</w:t>
      </w:r>
      <w:r>
        <w:rPr>
          <w:rtl w:val="0"/>
        </w:rPr>
        <w:t>ł</w:t>
      </w:r>
      <w:r>
        <w:rPr>
          <w:rtl w:val="0"/>
        </w:rPr>
        <w:t>awiu, zwany dalej Organizatorem.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</w:pPr>
      <w:r>
        <w:rPr>
          <w:b w:val="1"/>
          <w:bCs w:val="1"/>
          <w:rtl w:val="0"/>
        </w:rPr>
        <w:t>II. Postanowienia og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lne</w:t>
      </w:r>
    </w:p>
    <w:p>
      <w:pPr>
        <w:pStyle w:val="Normalny"/>
        <w:spacing w:line="360" w:lineRule="auto"/>
        <w:jc w:val="both"/>
      </w:pPr>
    </w:p>
    <w:p>
      <w:pPr>
        <w:pStyle w:val="Normalny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Niniejszy regulamin okre</w:t>
      </w:r>
      <w:r>
        <w:rPr>
          <w:rtl w:val="0"/>
        </w:rPr>
        <w:t>ś</w:t>
      </w:r>
      <w:r>
        <w:rPr>
          <w:rtl w:val="0"/>
        </w:rPr>
        <w:t xml:space="preserve">la zasady uczestnictwa w konkursie grantowym </w:t>
      </w:r>
      <w:r>
        <w:rPr>
          <w:rtl w:val="0"/>
        </w:rPr>
        <w:t>„</w:t>
      </w:r>
      <w:r>
        <w:rPr>
          <w:rtl w:val="0"/>
        </w:rPr>
        <w:t>Liczy si</w:t>
      </w:r>
      <w:r>
        <w:rPr>
          <w:rtl w:val="0"/>
        </w:rPr>
        <w:t xml:space="preserve">ę </w:t>
      </w:r>
      <w:r>
        <w:rPr>
          <w:rtl w:val="0"/>
        </w:rPr>
        <w:t>pomys</w:t>
      </w:r>
      <w:r>
        <w:rPr>
          <w:rtl w:val="0"/>
        </w:rPr>
        <w:t>ł”</w:t>
      </w:r>
      <w:r>
        <w:rPr>
          <w:rtl w:val="0"/>
        </w:rPr>
        <w:t>.</w:t>
      </w:r>
    </w:p>
    <w:p>
      <w:pPr>
        <w:pStyle w:val="Normalny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Konkurs ma na celu wy</w:t>
      </w:r>
      <w:r>
        <w:rPr>
          <w:rtl w:val="0"/>
        </w:rPr>
        <w:t>ł</w:t>
      </w:r>
      <w:r>
        <w:rPr>
          <w:rtl w:val="0"/>
        </w:rPr>
        <w:t>onienie co najmniej dw</w:t>
      </w:r>
      <w:r>
        <w:rPr>
          <w:rtl w:val="0"/>
        </w:rPr>
        <w:t>ó</w:t>
      </w:r>
      <w:r>
        <w:rPr>
          <w:rtl w:val="0"/>
        </w:rPr>
        <w:t>ch najciekawszych wydarze</w:t>
      </w:r>
      <w:r>
        <w:rPr>
          <w:rtl w:val="0"/>
        </w:rPr>
        <w:t xml:space="preserve">ń </w:t>
      </w:r>
      <w:r>
        <w:rPr>
          <w:rtl w:val="0"/>
        </w:rPr>
        <w:t>kulturalnych, kt</w:t>
      </w:r>
      <w:r>
        <w:rPr>
          <w:rtl w:val="0"/>
        </w:rPr>
        <w:t>ó</w:t>
      </w:r>
      <w:r>
        <w:rPr>
          <w:rtl w:val="0"/>
        </w:rPr>
        <w:t>re zostan</w:t>
      </w:r>
      <w:r>
        <w:rPr>
          <w:rtl w:val="0"/>
        </w:rPr>
        <w:t xml:space="preserve">ą </w:t>
      </w:r>
      <w:r>
        <w:rPr>
          <w:rtl w:val="0"/>
        </w:rPr>
        <w:t>zrealizowane na terenie jednego z osiedli: Grabiszyn-Grabiszynek, Gajowice lub Przedmie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Ś</w:t>
      </w:r>
      <w:r>
        <w:rPr>
          <w:rtl w:val="0"/>
        </w:rPr>
        <w:t>widnickie.</w:t>
      </w:r>
    </w:p>
    <w:p>
      <w:pPr>
        <w:pStyle w:val="Normalny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Konkurs zak</w:t>
      </w:r>
      <w:r>
        <w:rPr>
          <w:rtl w:val="0"/>
        </w:rPr>
        <w:t>ł</w:t>
      </w:r>
      <w:r>
        <w:rPr>
          <w:rtl w:val="0"/>
        </w:rPr>
        <w:t>ada przyznanie jednorazowych grant</w:t>
      </w:r>
      <w:r>
        <w:rPr>
          <w:rtl w:val="0"/>
        </w:rPr>
        <w:t>ó</w:t>
      </w:r>
      <w:r>
        <w:rPr>
          <w:rtl w:val="0"/>
        </w:rPr>
        <w:t>w, a tak</w:t>
      </w:r>
      <w:r>
        <w:rPr>
          <w:rtl w:val="0"/>
        </w:rPr>
        <w:t>ż</w:t>
      </w:r>
      <w:r>
        <w:rPr>
          <w:rtl w:val="0"/>
        </w:rPr>
        <w:t>e wsparcie organizacyjne przez Organizatora dla wybranych wydarze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Normalny"/>
        <w:numPr>
          <w:ilvl w:val="0"/>
          <w:numId w:val="2"/>
        </w:numPr>
        <w:spacing w:line="360" w:lineRule="auto"/>
        <w:jc w:val="both"/>
      </w:pPr>
      <w:r>
        <w:rPr>
          <w:rtl w:val="0"/>
        </w:rPr>
        <w:t>Wydarzenia powinny mie</w:t>
      </w:r>
      <w:r>
        <w:rPr>
          <w:rtl w:val="0"/>
        </w:rPr>
        <w:t xml:space="preserve">ć </w:t>
      </w:r>
      <w:r>
        <w:rPr>
          <w:rtl w:val="0"/>
        </w:rPr>
        <w:t>charakter kulturalny, artystyczny, kulturalno-spo</w:t>
      </w:r>
      <w:r>
        <w:rPr>
          <w:rtl w:val="0"/>
        </w:rPr>
        <w:t>ł</w:t>
      </w:r>
      <w:r>
        <w:rPr>
          <w:rtl w:val="0"/>
        </w:rPr>
        <w:t>eczny lub kulturalno-edukacyjny (np. koncert, warsztaty, wystawa, spotkanie z pisarzem, przegl</w:t>
      </w:r>
      <w:r>
        <w:rPr>
          <w:rtl w:val="0"/>
        </w:rPr>
        <w:t>ą</w:t>
      </w:r>
      <w:r>
        <w:rPr>
          <w:rtl w:val="0"/>
        </w:rPr>
        <w:t>d filmowy).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III. Uczestnicy</w:t>
      </w:r>
    </w:p>
    <w:p>
      <w:pPr>
        <w:pStyle w:val="Normalny"/>
        <w:spacing w:line="360" w:lineRule="auto"/>
        <w:jc w:val="center"/>
        <w:rPr>
          <w:b w:val="1"/>
          <w:bCs w:val="1"/>
        </w:rPr>
      </w:pPr>
    </w:p>
    <w:p>
      <w:pPr>
        <w:pStyle w:val="Normalny"/>
        <w:spacing w:line="360" w:lineRule="auto"/>
        <w:jc w:val="both"/>
        <w:rPr>
          <w:color w:val="6aa84f"/>
          <w:u w:color="6aa84f"/>
        </w:rPr>
      </w:pPr>
      <w:r>
        <w:rPr>
          <w:rtl w:val="0"/>
        </w:rPr>
        <w:t>Do konkursu mog</w:t>
      </w:r>
      <w:r>
        <w:rPr>
          <w:rtl w:val="0"/>
        </w:rPr>
        <w:t xml:space="preserve">ą </w:t>
      </w:r>
      <w:r>
        <w:rPr>
          <w:rtl w:val="0"/>
        </w:rPr>
        <w:t>przyst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grupy nieformalne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  <w:r>
        <w:rPr>
          <w:rtl w:val="0"/>
        </w:rPr>
        <w:t>z co najmniej trzech os</w:t>
      </w:r>
      <w:r>
        <w:rPr>
          <w:rtl w:val="0"/>
        </w:rPr>
        <w:t>ó</w:t>
      </w:r>
      <w:r>
        <w:rPr>
          <w:rtl w:val="0"/>
        </w:rPr>
        <w:t>b powy</w:t>
      </w:r>
      <w:r>
        <w:rPr>
          <w:rtl w:val="0"/>
        </w:rPr>
        <w:t>ż</w:t>
      </w:r>
      <w:r>
        <w:rPr>
          <w:rtl w:val="0"/>
        </w:rPr>
        <w:t xml:space="preserve">ej 15 roku </w:t>
      </w:r>
      <w:r>
        <w:rPr>
          <w:rtl w:val="0"/>
        </w:rPr>
        <w:t>ż</w:t>
      </w:r>
      <w:r>
        <w:rPr>
          <w:rtl w:val="0"/>
        </w:rPr>
        <w:t>ycia w tym przynajmniej jednej pe</w:t>
      </w:r>
      <w:r>
        <w:rPr>
          <w:rtl w:val="0"/>
        </w:rPr>
        <w:t>ł</w:t>
      </w:r>
      <w:r>
        <w:rPr>
          <w:rtl w:val="0"/>
        </w:rPr>
        <w:t>noletniej. Uczestnicy konkursu, dalej zwani Wnioskodawcami musz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zwi</w:t>
      </w:r>
      <w:r>
        <w:rPr>
          <w:rtl w:val="0"/>
        </w:rPr>
        <w:t>ą</w:t>
      </w:r>
      <w:r>
        <w:rPr>
          <w:rtl w:val="0"/>
        </w:rPr>
        <w:t>zani z osiedlem Grabiszyn-Grabiszynek, Gajowice lub Przedmie</w:t>
      </w:r>
      <w:r>
        <w:rPr>
          <w:rtl w:val="0"/>
        </w:rPr>
        <w:t>ś</w:t>
      </w:r>
      <w:r>
        <w:rPr>
          <w:rtl w:val="0"/>
        </w:rPr>
        <w:t xml:space="preserve">cie </w:t>
      </w:r>
      <w:r>
        <w:rPr>
          <w:rtl w:val="0"/>
        </w:rPr>
        <w:t>Ś</w:t>
      </w:r>
      <w:r>
        <w:rPr>
          <w:rtl w:val="0"/>
        </w:rPr>
        <w:t>widnickie poprzez udokumentowane zamieszkanie, zatrudnienie, szko</w:t>
      </w:r>
      <w:r>
        <w:rPr>
          <w:rtl w:val="0"/>
        </w:rPr>
        <w:t>łę</w:t>
      </w:r>
      <w:r>
        <w:rPr>
          <w:rtl w:val="0"/>
        </w:rPr>
        <w:t>, prowadzenie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gospodarczej itp</w:t>
      </w:r>
      <w:r>
        <w:rPr>
          <w:color w:val="ff0000"/>
          <w:u w:color="ff0000"/>
          <w:rtl w:val="0"/>
        </w:rPr>
        <w:t>.</w:t>
      </w:r>
    </w:p>
    <w:p>
      <w:pPr>
        <w:pStyle w:val="Normalny"/>
        <w:spacing w:line="360" w:lineRule="auto"/>
        <w:jc w:val="both"/>
        <w:rPr>
          <w:color w:val="6aa84f"/>
          <w:u w:color="6aa84f"/>
        </w:rPr>
      </w:pPr>
    </w:p>
    <w:p>
      <w:pPr>
        <w:pStyle w:val="Normalny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IV. Nab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 wniosk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</w:t>
      </w:r>
    </w:p>
    <w:p>
      <w:pPr>
        <w:pStyle w:val="Normalny"/>
        <w:spacing w:line="360" w:lineRule="auto"/>
        <w:ind w:left="360" w:firstLine="0"/>
        <w:jc w:val="both"/>
      </w:pPr>
    </w:p>
    <w:p>
      <w:pPr>
        <w:pStyle w:val="Normalny"/>
        <w:numPr>
          <w:ilvl w:val="0"/>
          <w:numId w:val="4"/>
        </w:numPr>
        <w:spacing w:line="360" w:lineRule="auto"/>
        <w:jc w:val="both"/>
      </w:pPr>
      <w:r>
        <w:rPr>
          <w:rtl w:val="0"/>
        </w:rPr>
        <w:t>Projekty mo</w:t>
      </w:r>
      <w:r>
        <w:rPr>
          <w:rtl w:val="0"/>
        </w:rPr>
        <w:t>ż</w:t>
      </w:r>
      <w:r>
        <w:rPr>
          <w:rtl w:val="0"/>
        </w:rPr>
        <w:t>na zg</w:t>
      </w:r>
      <w:r>
        <w:rPr>
          <w:rtl w:val="0"/>
        </w:rPr>
        <w:t>ł</w:t>
      </w:r>
      <w:r>
        <w:rPr>
          <w:rtl w:val="0"/>
        </w:rPr>
        <w:t>asza</w:t>
      </w:r>
      <w:r>
        <w:rPr>
          <w:rtl w:val="0"/>
        </w:rPr>
        <w:t xml:space="preserve">ć </w:t>
      </w:r>
      <w:r>
        <w:rPr>
          <w:rtl w:val="0"/>
        </w:rPr>
        <w:t>za pomoc</w:t>
      </w:r>
      <w:r>
        <w:rPr>
          <w:rtl w:val="0"/>
        </w:rPr>
        <w:t xml:space="preserve">ą </w:t>
      </w:r>
      <w:r>
        <w:rPr>
          <w:rtl w:val="0"/>
        </w:rPr>
        <w:t>formularza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cego za</w:t>
      </w:r>
      <w:r>
        <w:rPr>
          <w:rtl w:val="0"/>
        </w:rPr>
        <w:t>łą</w:t>
      </w:r>
      <w:r>
        <w:rPr>
          <w:rtl w:val="0"/>
        </w:rPr>
        <w:t>cznikiem do niniejszego regulaminu, przesy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 xml:space="preserve">c go na adres mailowy: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"mailto:konkurs@firlej.wroc.pl"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konkurs@firlej.wroc.pl</w:t>
      </w:r>
      <w:r>
        <w:rPr/>
        <w:fldChar w:fldCharType="end" w:fldLock="0"/>
      </w:r>
      <w:r>
        <w:rPr>
          <w:rtl w:val="0"/>
        </w:rPr>
        <w:t xml:space="preserve"> lub zostawiaj</w:t>
      </w:r>
      <w:r>
        <w:rPr>
          <w:rtl w:val="0"/>
        </w:rPr>
        <w:t>ą</w:t>
      </w:r>
      <w:r>
        <w:rPr>
          <w:rtl w:val="0"/>
        </w:rPr>
        <w:t>c w biurze O</w:t>
      </w:r>
      <w:r>
        <w:rPr>
          <w:rtl w:val="0"/>
        </w:rPr>
        <w:t>ś</w:t>
      </w:r>
      <w:r>
        <w:rPr>
          <w:rtl w:val="0"/>
        </w:rPr>
        <w:t>rodka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Artystycznych Firlej (ul. Grabiszy</w:t>
      </w:r>
      <w:r>
        <w:rPr>
          <w:rtl w:val="0"/>
        </w:rPr>
        <w:t>ń</w:t>
      </w:r>
      <w:r>
        <w:rPr>
          <w:rtl w:val="0"/>
        </w:rPr>
        <w:t xml:space="preserve">ska 56,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1 pi</w:t>
      </w:r>
      <w:r>
        <w:rPr>
          <w:rtl w:val="0"/>
        </w:rPr>
        <w:t>ę</w:t>
      </w:r>
      <w:r>
        <w:rPr>
          <w:rtl w:val="0"/>
        </w:rPr>
        <w:t xml:space="preserve">tro). </w:t>
      </w:r>
    </w:p>
    <w:p>
      <w:pPr>
        <w:pStyle w:val="Normalny"/>
        <w:numPr>
          <w:ilvl w:val="0"/>
          <w:numId w:val="4"/>
        </w:numPr>
        <w:spacing w:line="360" w:lineRule="auto"/>
        <w:jc w:val="both"/>
      </w:pPr>
      <w:r>
        <w:rPr>
          <w:rtl w:val="0"/>
        </w:rPr>
        <w:t xml:space="preserve"> Wniosek nale</w:t>
      </w:r>
      <w:r>
        <w:rPr>
          <w:rtl w:val="0"/>
        </w:rPr>
        <w:t>ż</w:t>
      </w:r>
      <w:r>
        <w:rPr>
          <w:rtl w:val="0"/>
        </w:rPr>
        <w:t>y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 xml:space="preserve">w terminie od </w:t>
      </w:r>
      <w:r>
        <w:rPr>
          <w:rStyle w:val="Brak"/>
          <w:b w:val="1"/>
          <w:bCs w:val="1"/>
          <w:rtl w:val="0"/>
        </w:rPr>
        <w:t xml:space="preserve">18.01.2019 r. </w:t>
      </w:r>
      <w:r>
        <w:rPr>
          <w:rtl w:val="0"/>
        </w:rPr>
        <w:t xml:space="preserve">do </w:t>
      </w:r>
      <w:r>
        <w:rPr>
          <w:rStyle w:val="Brak"/>
          <w:b w:val="1"/>
          <w:bCs w:val="1"/>
          <w:rtl w:val="0"/>
        </w:rPr>
        <w:t>04</w:t>
      </w:r>
      <w:r>
        <w:rPr>
          <w:rStyle w:val="Brak"/>
          <w:b w:val="1"/>
          <w:bCs w:val="1"/>
          <w:rtl w:val="0"/>
        </w:rPr>
        <w:t>.0</w:t>
      </w:r>
      <w:r>
        <w:rPr>
          <w:rStyle w:val="Brak"/>
          <w:b w:val="1"/>
          <w:bCs w:val="1"/>
          <w:rtl w:val="0"/>
        </w:rPr>
        <w:t>3</w:t>
      </w:r>
      <w:r>
        <w:rPr>
          <w:rStyle w:val="Brak"/>
          <w:b w:val="1"/>
          <w:bCs w:val="1"/>
          <w:rtl w:val="0"/>
        </w:rPr>
        <w:t>.2019 r.</w:t>
      </w:r>
    </w:p>
    <w:p>
      <w:pPr>
        <w:pStyle w:val="Normalny"/>
        <w:numPr>
          <w:ilvl w:val="0"/>
          <w:numId w:val="4"/>
        </w:numPr>
        <w:spacing w:line="360" w:lineRule="auto"/>
        <w:jc w:val="both"/>
      </w:pPr>
      <w:r>
        <w:rPr>
          <w:rtl w:val="0"/>
        </w:rPr>
        <w:t>W trakcie naboru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odbywa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dy</w:t>
      </w:r>
      <w:r>
        <w:rPr>
          <w:rtl w:val="0"/>
        </w:rPr>
        <w:t>ż</w:t>
      </w:r>
      <w:r>
        <w:rPr>
          <w:rtl w:val="0"/>
        </w:rPr>
        <w:t>ury, podczas kt</w:t>
      </w:r>
      <w:r>
        <w:rPr>
          <w:rtl w:val="0"/>
        </w:rPr>
        <w:t>ó</w:t>
      </w:r>
      <w:r>
        <w:rPr>
          <w:rtl w:val="0"/>
        </w:rPr>
        <w:t>rych b</w:t>
      </w:r>
      <w:r>
        <w:rPr>
          <w:rtl w:val="0"/>
        </w:rPr>
        <w:t>ę</w:t>
      </w:r>
      <w:r>
        <w:rPr>
          <w:rtl w:val="0"/>
        </w:rPr>
        <w:t>dzie mo</w:t>
      </w:r>
      <w:r>
        <w:rPr>
          <w:rtl w:val="0"/>
        </w:rPr>
        <w:t>ż</w:t>
      </w:r>
      <w:r>
        <w:rPr>
          <w:rtl w:val="0"/>
        </w:rPr>
        <w:t>na skonsultowa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i wyja</w:t>
      </w:r>
      <w:r>
        <w:rPr>
          <w:rtl w:val="0"/>
        </w:rPr>
        <w:t>ś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zwi</w:t>
      </w:r>
      <w:r>
        <w:rPr>
          <w:rtl w:val="0"/>
        </w:rPr>
        <w:t>ą</w:t>
      </w:r>
      <w:r>
        <w:rPr>
          <w:rtl w:val="0"/>
        </w:rPr>
        <w:t>zane z wype</w:t>
      </w:r>
      <w:r>
        <w:rPr>
          <w:rtl w:val="0"/>
        </w:rPr>
        <w:t>ł</w:t>
      </w:r>
      <w:r>
        <w:rPr>
          <w:rtl w:val="0"/>
        </w:rPr>
        <w:t>nianiem lub sk</w:t>
      </w:r>
      <w:r>
        <w:rPr>
          <w:rtl w:val="0"/>
        </w:rPr>
        <w:t>ł</w:t>
      </w:r>
      <w:r>
        <w:rPr>
          <w:rtl w:val="0"/>
        </w:rPr>
        <w:t>adaniem wniosk</w:t>
      </w:r>
      <w:r>
        <w:rPr>
          <w:rtl w:val="0"/>
        </w:rPr>
        <w:t>ó</w:t>
      </w:r>
      <w:r>
        <w:rPr>
          <w:rtl w:val="0"/>
        </w:rPr>
        <w:t>w. W celu konsultacji mo</w:t>
      </w:r>
      <w:r>
        <w:rPr>
          <w:rtl w:val="0"/>
        </w:rPr>
        <w:t>ż</w:t>
      </w:r>
      <w:r>
        <w:rPr>
          <w:rtl w:val="0"/>
        </w:rPr>
        <w:t>na kontaktowa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mailow</w:t>
      </w:r>
      <w:r>
        <w:rPr>
          <w:rtl w:val="0"/>
        </w:rPr>
        <w:t>ą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"mailto:konkurs@firlej.wroc.pl"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konkurs@firlej.wroc.pl</w:t>
      </w:r>
      <w:r>
        <w:rPr/>
        <w:fldChar w:fldCharType="end" w:fldLock="0"/>
      </w:r>
      <w:r>
        <w:rPr>
          <w:rtl w:val="0"/>
        </w:rPr>
        <w:t>, telefonicznie 692 42 42 29, lub w biurze Organizatora od 8.00 do 16.00</w:t>
      </w:r>
    </w:p>
    <w:p>
      <w:pPr>
        <w:pStyle w:val="Normalny"/>
        <w:spacing w:line="360" w:lineRule="auto"/>
        <w:ind w:left="720" w:firstLine="0"/>
        <w:jc w:val="both"/>
        <w:rPr>
          <w:rStyle w:val="Brak"/>
          <w:b w:val="1"/>
          <w:bCs w:val="1"/>
          <w:color w:val="ff0000"/>
          <w:u w:color="ff0000"/>
        </w:rPr>
      </w:pPr>
    </w:p>
    <w:p>
      <w:pPr>
        <w:pStyle w:val="Normalny"/>
        <w:spacing w:line="360" w:lineRule="auto"/>
        <w:jc w:val="center"/>
      </w:pPr>
      <w:r>
        <w:rPr>
          <w:rStyle w:val="Brak"/>
          <w:b w:val="1"/>
          <w:bCs w:val="1"/>
          <w:rtl w:val="0"/>
        </w:rPr>
        <w:t>V. Zasady przyznawania grant</w:t>
      </w:r>
      <w:r>
        <w:rPr>
          <w:rStyle w:val="Brak"/>
          <w:b w:val="1"/>
          <w:bCs w:val="1"/>
          <w:rtl w:val="0"/>
        </w:rPr>
        <w:t>ó</w:t>
      </w:r>
      <w:r>
        <w:rPr>
          <w:rStyle w:val="Brak"/>
          <w:b w:val="1"/>
          <w:bCs w:val="1"/>
          <w:rtl w:val="0"/>
        </w:rPr>
        <w:t>w</w:t>
      </w:r>
    </w:p>
    <w:p>
      <w:pPr>
        <w:pStyle w:val="Normalny"/>
        <w:spacing w:line="360" w:lineRule="auto"/>
        <w:jc w:val="both"/>
      </w:pPr>
    </w:p>
    <w:p>
      <w:pPr>
        <w:pStyle w:val="Normalny"/>
        <w:numPr>
          <w:ilvl w:val="0"/>
          <w:numId w:val="6"/>
        </w:numPr>
        <w:spacing w:line="360" w:lineRule="auto"/>
        <w:jc w:val="both"/>
      </w:pPr>
      <w:r>
        <w:rPr>
          <w:rtl w:val="0"/>
        </w:rPr>
        <w:t>Pula konkursowa wynosi 4 tysi</w:t>
      </w:r>
      <w:r>
        <w:rPr>
          <w:rtl w:val="0"/>
        </w:rPr>
        <w:t>ą</w:t>
      </w:r>
      <w:r>
        <w:rPr>
          <w:rtl w:val="0"/>
        </w:rPr>
        <w:t>ce z</w:t>
      </w:r>
      <w:r>
        <w:rPr>
          <w:rtl w:val="0"/>
        </w:rPr>
        <w:t>ł</w:t>
      </w:r>
      <w:r>
        <w:rPr>
          <w:rtl w:val="0"/>
        </w:rPr>
        <w:t>otych brutto. Wnioskodawcy mog</w:t>
      </w:r>
      <w:r>
        <w:rPr>
          <w:rtl w:val="0"/>
        </w:rPr>
        <w:t xml:space="preserve">ą </w:t>
      </w:r>
      <w:r>
        <w:rPr>
          <w:rtl w:val="0"/>
        </w:rPr>
        <w:t>wnosi</w:t>
      </w:r>
      <w:r>
        <w:rPr>
          <w:rtl w:val="0"/>
        </w:rPr>
        <w:t xml:space="preserve">ć </w:t>
      </w:r>
    </w:p>
    <w:p>
      <w:pPr>
        <w:pStyle w:val="Normalny"/>
        <w:spacing w:line="360" w:lineRule="auto"/>
        <w:ind w:left="720" w:firstLine="0"/>
        <w:jc w:val="both"/>
      </w:pPr>
      <w:r>
        <w:rPr>
          <w:rtl w:val="0"/>
        </w:rPr>
        <w:t>o wsparcie w kwocie do 2000 z</w:t>
      </w:r>
      <w:r>
        <w:rPr>
          <w:rtl w:val="0"/>
        </w:rPr>
        <w:t>ł</w:t>
      </w:r>
      <w:r>
        <w:rPr>
          <w:rtl w:val="0"/>
        </w:rPr>
        <w:t>otych brutto na podstawie zg</w:t>
      </w:r>
      <w:r>
        <w:rPr>
          <w:rtl w:val="0"/>
        </w:rPr>
        <w:t>ł</w:t>
      </w:r>
      <w:r>
        <w:rPr>
          <w:rtl w:val="0"/>
        </w:rPr>
        <w:t>oszonego do wniosku kosztorysu. W przypadku kiedy wydatki w przedstawionym bud</w:t>
      </w:r>
      <w:r>
        <w:rPr>
          <w:rtl w:val="0"/>
        </w:rPr>
        <w:t>ż</w:t>
      </w:r>
      <w:r>
        <w:rPr>
          <w:rtl w:val="0"/>
        </w:rPr>
        <w:t>ecie zostan</w:t>
      </w:r>
      <w:r>
        <w:rPr>
          <w:rtl w:val="0"/>
        </w:rPr>
        <w:t xml:space="preserve">ą </w:t>
      </w:r>
      <w:r>
        <w:rPr>
          <w:rtl w:val="0"/>
        </w:rPr>
        <w:t>uznane za niekwalifikowalne (</w:t>
      </w:r>
      <w:r>
        <w:rPr>
          <w:rStyle w:val="Brak"/>
          <w:i w:val="1"/>
          <w:iCs w:val="1"/>
          <w:rtl w:val="0"/>
        </w:rPr>
        <w:t>VII. Wydatki kwalifikowalne</w:t>
      </w:r>
      <w:r>
        <w:rPr>
          <w:rtl w:val="0"/>
        </w:rPr>
        <w:t>, str. 3)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nieadekwatne do realizacji projektu, przyznana kwota 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</w:rPr>
        <w:t>o nie pomniejszona. Projekty finalist</w:t>
      </w:r>
      <w:r>
        <w:rPr>
          <w:rtl w:val="0"/>
        </w:rPr>
        <w:t>ó</w:t>
      </w:r>
      <w:r>
        <w:rPr>
          <w:rtl w:val="0"/>
        </w:rPr>
        <w:t>w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nagradzane a</w:t>
      </w:r>
      <w:r>
        <w:rPr>
          <w:rtl w:val="0"/>
        </w:rPr>
        <w:t xml:space="preserve">ż </w:t>
      </w:r>
      <w:r>
        <w:rPr>
          <w:rtl w:val="0"/>
        </w:rPr>
        <w:t>do wyczerpania puli konkursowej. Przewidziane s</w:t>
      </w:r>
      <w:r>
        <w:rPr>
          <w:rtl w:val="0"/>
        </w:rPr>
        <w:t xml:space="preserve">ą </w:t>
      </w:r>
      <w:r>
        <w:rPr>
          <w:rtl w:val="0"/>
        </w:rPr>
        <w:t>co najmniej dwie nagrody.</w:t>
      </w:r>
    </w:p>
    <w:p>
      <w:pPr>
        <w:pStyle w:val="Normalny"/>
        <w:numPr>
          <w:ilvl w:val="0"/>
          <w:numId w:val="6"/>
        </w:numPr>
        <w:spacing w:line="360" w:lineRule="auto"/>
        <w:jc w:val="both"/>
      </w:pPr>
      <w:r>
        <w:rPr>
          <w:rtl w:val="0"/>
        </w:rPr>
        <w:t>W pierwszym etapie wnioski zostan</w:t>
      </w:r>
      <w:r>
        <w:rPr>
          <w:rtl w:val="0"/>
        </w:rPr>
        <w:t xml:space="preserve">ą </w:t>
      </w:r>
      <w:r>
        <w:rPr>
          <w:rtl w:val="0"/>
        </w:rPr>
        <w:t>poddane ocenie formalnej przez komisj</w:t>
      </w:r>
      <w:r>
        <w:rPr>
          <w:rtl w:val="0"/>
        </w:rPr>
        <w:t xml:space="preserve">ę </w:t>
      </w:r>
      <w:r>
        <w:rPr>
          <w:rtl w:val="0"/>
        </w:rPr>
        <w:t>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przedstawicieli Organizatora, oceniaj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projekty pod wzgl</w:t>
      </w:r>
      <w:r>
        <w:rPr>
          <w:rtl w:val="0"/>
        </w:rPr>
        <w:t>ę</w:t>
      </w:r>
      <w:r>
        <w:rPr>
          <w:rtl w:val="0"/>
        </w:rPr>
        <w:t>dem formalnym. Karta oceny formalnej znajduje si</w:t>
      </w:r>
      <w:r>
        <w:rPr>
          <w:rtl w:val="0"/>
        </w:rPr>
        <w:t xml:space="preserve">ę </w:t>
      </w: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czniku nr 2. Wyniki oceny formalnej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 xml:space="preserve">opublikowane na stronie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"http://www.firlej.wroc.pl/"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www.firlej.wroc.pl</w:t>
      </w:r>
      <w:r>
        <w:rPr/>
        <w:fldChar w:fldCharType="end" w:fldLock="0"/>
      </w:r>
      <w:r>
        <w:rPr>
          <w:rtl w:val="0"/>
        </w:rPr>
        <w:t xml:space="preserve"> do 7 dni po zako</w:t>
      </w:r>
      <w:r>
        <w:rPr>
          <w:rtl w:val="0"/>
        </w:rPr>
        <w:t>ń</w:t>
      </w:r>
      <w:r>
        <w:rPr>
          <w:rtl w:val="0"/>
        </w:rPr>
        <w:t>czeniu terminu sk</w:t>
      </w:r>
      <w:r>
        <w:rPr>
          <w:rtl w:val="0"/>
        </w:rPr>
        <w:t>ł</w:t>
      </w:r>
      <w:r>
        <w:rPr>
          <w:rtl w:val="0"/>
        </w:rPr>
        <w:t>adania wniosk</w:t>
      </w:r>
      <w:r>
        <w:rPr>
          <w:rtl w:val="0"/>
        </w:rPr>
        <w:t>ó</w:t>
      </w:r>
      <w:r>
        <w:rPr>
          <w:rtl w:val="0"/>
        </w:rPr>
        <w:t>w, a autorzy projekt</w:t>
      </w:r>
      <w:r>
        <w:rPr>
          <w:rtl w:val="0"/>
        </w:rPr>
        <w:t>ó</w:t>
      </w:r>
      <w:r>
        <w:rPr>
          <w:rtl w:val="0"/>
        </w:rPr>
        <w:t>w zostan</w:t>
      </w:r>
      <w:r>
        <w:rPr>
          <w:rtl w:val="0"/>
        </w:rPr>
        <w:t xml:space="preserve">ą </w:t>
      </w:r>
      <w:r>
        <w:rPr>
          <w:rtl w:val="0"/>
        </w:rPr>
        <w:t>o nich poinformowani  drog</w:t>
      </w:r>
      <w:r>
        <w:rPr>
          <w:rtl w:val="0"/>
        </w:rPr>
        <w:t xml:space="preserve">ą </w:t>
      </w:r>
      <w:r>
        <w:rPr>
          <w:rtl w:val="0"/>
        </w:rPr>
        <w:t>mailow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ny"/>
        <w:numPr>
          <w:ilvl w:val="0"/>
          <w:numId w:val="6"/>
        </w:numPr>
        <w:spacing w:line="360" w:lineRule="auto"/>
        <w:jc w:val="both"/>
      </w:pPr>
      <w:r>
        <w:rPr>
          <w:rtl w:val="0"/>
        </w:rPr>
        <w:t>W drugim etapie zwyci</w:t>
      </w:r>
      <w:r>
        <w:rPr>
          <w:rtl w:val="0"/>
        </w:rPr>
        <w:t>ę</w:t>
      </w:r>
      <w:r>
        <w:rPr>
          <w:rtl w:val="0"/>
        </w:rPr>
        <w:t>zcy wy</w:t>
      </w:r>
      <w:r>
        <w:rPr>
          <w:rtl w:val="0"/>
        </w:rPr>
        <w:t>ł</w:t>
      </w:r>
      <w:r>
        <w:rPr>
          <w:rtl w:val="0"/>
        </w:rPr>
        <w:t>onieni w pierwszym etapie konkursu grantowego zostan</w:t>
      </w:r>
      <w:r>
        <w:rPr>
          <w:rtl w:val="0"/>
        </w:rPr>
        <w:t xml:space="preserve">ą </w:t>
      </w:r>
      <w:r>
        <w:rPr>
          <w:rtl w:val="0"/>
        </w:rPr>
        <w:t>wy</w:t>
      </w:r>
      <w:r>
        <w:rPr>
          <w:rtl w:val="0"/>
        </w:rPr>
        <w:t>ł</w:t>
      </w:r>
      <w:r>
        <w:rPr>
          <w:rtl w:val="0"/>
        </w:rPr>
        <w:t>onieni przez komisj</w:t>
      </w:r>
      <w:r>
        <w:rPr>
          <w:rtl w:val="0"/>
        </w:rPr>
        <w:t xml:space="preserve">ę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</w:t>
      </w:r>
      <w:r>
        <w:rPr>
          <w:rtl w:val="0"/>
        </w:rPr>
        <w:t xml:space="preserve">ą </w:t>
      </w:r>
      <w:r>
        <w:rPr>
          <w:rtl w:val="0"/>
        </w:rPr>
        <w:t>z uczestnik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rzy wzajemnie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ocenia</w:t>
      </w:r>
      <w:r>
        <w:rPr>
          <w:rtl w:val="0"/>
        </w:rPr>
        <w:t xml:space="preserve">ć </w:t>
      </w:r>
      <w:r>
        <w:rPr>
          <w:rtl w:val="0"/>
        </w:rPr>
        <w:t>i g</w:t>
      </w:r>
      <w:r>
        <w:rPr>
          <w:rtl w:val="0"/>
        </w:rPr>
        <w:t>ł</w:t>
      </w:r>
      <w:r>
        <w:rPr>
          <w:rtl w:val="0"/>
        </w:rPr>
        <w:t>osowa</w:t>
      </w:r>
      <w:r>
        <w:rPr>
          <w:rtl w:val="0"/>
        </w:rPr>
        <w:t xml:space="preserve">ć </w:t>
      </w:r>
      <w:r>
        <w:rPr>
          <w:rtl w:val="0"/>
        </w:rPr>
        <w:t>na projekty podczas spotkania</w:t>
      </w:r>
      <w:r>
        <w:rPr>
          <w:rStyle w:val="Brak"/>
          <w:b w:val="1"/>
          <w:bCs w:val="1"/>
          <w:rtl w:val="0"/>
        </w:rPr>
        <w:t>.</w:t>
      </w:r>
      <w:r>
        <w:rPr>
          <w:rStyle w:val="Brak"/>
          <w:b w:val="1"/>
          <w:bCs w:val="1"/>
          <w:color w:val="ff0000"/>
          <w:u w:color="ff0000"/>
          <w:rtl w:val="0"/>
        </w:rPr>
        <w:t xml:space="preserve"> </w:t>
      </w:r>
      <w:r>
        <w:rPr>
          <w:rtl w:val="0"/>
        </w:rPr>
        <w:t>Jego data zostanie ustalona po og</w:t>
      </w:r>
      <w:r>
        <w:rPr>
          <w:rtl w:val="0"/>
        </w:rPr>
        <w:t>ł</w:t>
      </w:r>
      <w:r>
        <w:rPr>
          <w:rtl w:val="0"/>
        </w:rPr>
        <w:t>oszeniu wynik</w:t>
      </w:r>
      <w:r>
        <w:rPr>
          <w:rtl w:val="0"/>
        </w:rPr>
        <w:t>ó</w:t>
      </w:r>
      <w:r>
        <w:rPr>
          <w:rtl w:val="0"/>
        </w:rPr>
        <w:t xml:space="preserve">w oceny formalnej na stronie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"http://www.firlaj.wroc.pl/"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www.firlej.wroc.pl</w:t>
      </w:r>
      <w:r>
        <w:rPr/>
        <w:fldChar w:fldCharType="end" w:fldLock="0"/>
      </w:r>
      <w:r>
        <w:rPr>
          <w:rtl w:val="0"/>
        </w:rPr>
        <w:t>. Projekty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oceniane na podstawie karty oceny merytorycznej znajduj</w:t>
      </w:r>
      <w:r>
        <w:rPr>
          <w:rtl w:val="0"/>
        </w:rPr>
        <w:t>ą</w:t>
      </w:r>
      <w:r>
        <w:rPr>
          <w:rtl w:val="0"/>
        </w:rPr>
        <w:t>cej si</w:t>
      </w:r>
      <w:r>
        <w:rPr>
          <w:rtl w:val="0"/>
        </w:rPr>
        <w:t xml:space="preserve">ę </w:t>
      </w: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czniku nr 3. Wyniki zostan</w:t>
      </w:r>
      <w:r>
        <w:rPr>
          <w:rtl w:val="0"/>
        </w:rPr>
        <w:t xml:space="preserve">ą </w:t>
      </w: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oszone tego samego dnia.</w:t>
      </w:r>
    </w:p>
    <w:p>
      <w:pPr>
        <w:pStyle w:val="Normalny"/>
        <w:numPr>
          <w:ilvl w:val="0"/>
          <w:numId w:val="6"/>
        </w:numPr>
        <w:spacing w:line="360" w:lineRule="auto"/>
        <w:jc w:val="both"/>
      </w:pPr>
      <w:r>
        <w:rPr>
          <w:rtl w:val="0"/>
        </w:rPr>
        <w:t>Od decyzji komisji nie przys</w:t>
      </w:r>
      <w:r>
        <w:rPr>
          <w:rtl w:val="0"/>
        </w:rPr>
        <w:t>ł</w:t>
      </w:r>
      <w:r>
        <w:rPr>
          <w:rtl w:val="0"/>
        </w:rPr>
        <w:t>uguje odwo</w:t>
      </w:r>
      <w:r>
        <w:rPr>
          <w:rtl w:val="0"/>
        </w:rPr>
        <w:t>ł</w:t>
      </w:r>
      <w:r>
        <w:rPr>
          <w:rtl w:val="0"/>
        </w:rPr>
        <w:t>anie.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</w:pPr>
      <w:r>
        <w:rPr>
          <w:rStyle w:val="Brak"/>
          <w:b w:val="1"/>
          <w:bCs w:val="1"/>
          <w:rtl w:val="0"/>
        </w:rPr>
        <w:t>VI. Realizacja projektu</w:t>
      </w:r>
    </w:p>
    <w:p>
      <w:pPr>
        <w:pStyle w:val="Normalny"/>
        <w:spacing w:line="360" w:lineRule="auto"/>
        <w:jc w:val="both"/>
      </w:pPr>
    </w:p>
    <w:p>
      <w:pPr>
        <w:pStyle w:val="Normalny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Zwyci</w:t>
      </w:r>
      <w:r>
        <w:rPr>
          <w:rtl w:val="0"/>
        </w:rPr>
        <w:t>ę</w:t>
      </w:r>
      <w:r>
        <w:rPr>
          <w:rtl w:val="0"/>
        </w:rPr>
        <w:t>skie projekty musz</w:t>
      </w:r>
      <w:r>
        <w:rPr>
          <w:rtl w:val="0"/>
        </w:rPr>
        <w:t xml:space="preserve">ą </w:t>
      </w:r>
      <w:r>
        <w:rPr>
          <w:rtl w:val="0"/>
        </w:rPr>
        <w:t>zosta</w:t>
      </w:r>
      <w:r>
        <w:rPr>
          <w:rtl w:val="0"/>
        </w:rPr>
        <w:t xml:space="preserve">ć </w:t>
      </w:r>
      <w:r>
        <w:rPr>
          <w:rtl w:val="0"/>
        </w:rPr>
        <w:t>zrealizowane w ci</w:t>
      </w:r>
      <w:r>
        <w:rPr>
          <w:rtl w:val="0"/>
        </w:rPr>
        <w:t>ą</w:t>
      </w:r>
      <w:r>
        <w:rPr>
          <w:rtl w:val="0"/>
        </w:rPr>
        <w:t>gu trzech miesi</w:t>
      </w:r>
      <w:r>
        <w:rPr>
          <w:rtl w:val="0"/>
        </w:rPr>
        <w:t>ę</w:t>
      </w:r>
      <w:r>
        <w:rPr>
          <w:rtl w:val="0"/>
        </w:rPr>
        <w:t>cy od og</w:t>
      </w:r>
      <w:r>
        <w:rPr>
          <w:rtl w:val="0"/>
        </w:rPr>
        <w:t>ł</w:t>
      </w:r>
      <w:r>
        <w:rPr>
          <w:rtl w:val="0"/>
        </w:rPr>
        <w:t>oszenia wynik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Normalny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rodek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Artystycznych Firlej zapewnia pomoc merytoryczn</w:t>
      </w:r>
      <w:r>
        <w:rPr>
          <w:rtl w:val="0"/>
        </w:rPr>
        <w:t>ą</w:t>
      </w:r>
      <w:r>
        <w:rPr>
          <w:rtl w:val="0"/>
        </w:rPr>
        <w:t>, a tak</w:t>
      </w:r>
      <w:r>
        <w:rPr>
          <w:rtl w:val="0"/>
        </w:rPr>
        <w:t>ż</w:t>
      </w:r>
      <w:r>
        <w:rPr>
          <w:rtl w:val="0"/>
        </w:rPr>
        <w:t>e zaplecze techniczne i lokalowe podczas realizacji projekt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Normalny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Wy</w:t>
      </w:r>
      <w:r>
        <w:rPr>
          <w:rtl w:val="0"/>
        </w:rPr>
        <w:t>ł</w:t>
      </w:r>
      <w:r>
        <w:rPr>
          <w:rtl w:val="0"/>
        </w:rPr>
        <w:t>onione projekty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realizowane pod opiek</w:t>
      </w:r>
      <w:r>
        <w:rPr>
          <w:rtl w:val="0"/>
        </w:rPr>
        <w:t xml:space="preserve">ą </w:t>
      </w:r>
      <w:r>
        <w:rPr>
          <w:rtl w:val="0"/>
        </w:rPr>
        <w:t>pracownika O</w:t>
      </w:r>
      <w:r>
        <w:rPr>
          <w:rtl w:val="0"/>
        </w:rPr>
        <w:t>ś</w:t>
      </w:r>
      <w:r>
        <w:rPr>
          <w:rtl w:val="0"/>
        </w:rPr>
        <w:t>rodka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Artystycznych Firlej.</w:t>
      </w:r>
    </w:p>
    <w:p>
      <w:pPr>
        <w:pStyle w:val="Normalny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Uczestnicy konkursu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tl w:val="0"/>
        </w:rPr>
        <w:t>na wyra</w:t>
      </w:r>
      <w:r>
        <w:rPr>
          <w:rtl w:val="0"/>
        </w:rPr>
        <w:t>ż</w:t>
      </w:r>
      <w:r>
        <w:rPr>
          <w:rtl w:val="0"/>
        </w:rPr>
        <w:t xml:space="preserve">enie zgody na filmowanie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fotografowanie swoich wydarze</w:t>
      </w:r>
      <w:r>
        <w:rPr>
          <w:rtl w:val="0"/>
        </w:rPr>
        <w:t>ń</w:t>
      </w:r>
      <w:r>
        <w:rPr>
          <w:rtl w:val="0"/>
        </w:rPr>
        <w:t xml:space="preserve">. </w:t>
      </w:r>
    </w:p>
    <w:p>
      <w:pPr>
        <w:pStyle w:val="Normalny"/>
        <w:numPr>
          <w:ilvl w:val="0"/>
          <w:numId w:val="8"/>
        </w:numPr>
        <w:spacing w:line="360" w:lineRule="auto"/>
        <w:jc w:val="both"/>
      </w:pPr>
      <w:r>
        <w:rPr>
          <w:rtl w:val="0"/>
        </w:rPr>
        <w:t>Z osobami odpowiedzialnymi za realizacj</w:t>
      </w:r>
      <w:r>
        <w:rPr>
          <w:rtl w:val="0"/>
        </w:rPr>
        <w:t xml:space="preserve">ę </w:t>
      </w:r>
      <w:r>
        <w:rPr>
          <w:rtl w:val="0"/>
        </w:rPr>
        <w:t>zwyci</w:t>
      </w:r>
      <w:r>
        <w:rPr>
          <w:rtl w:val="0"/>
        </w:rPr>
        <w:t>ę</w:t>
      </w:r>
      <w:r>
        <w:rPr>
          <w:rtl w:val="0"/>
        </w:rPr>
        <w:t>skiego projektu O</w:t>
      </w:r>
      <w:r>
        <w:rPr>
          <w:rtl w:val="0"/>
        </w:rPr>
        <w:t>ś</w:t>
      </w:r>
      <w:r>
        <w:rPr>
          <w:rtl w:val="0"/>
        </w:rPr>
        <w:t>rodek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Artystycznych Firlej podpisze porozumienie o wsp</w:t>
      </w:r>
      <w:r>
        <w:rPr>
          <w:rtl w:val="0"/>
        </w:rPr>
        <w:t>ół</w:t>
      </w:r>
      <w:r>
        <w:rPr>
          <w:rtl w:val="0"/>
        </w:rPr>
        <w:t>pracy.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VII. Wydatki kwalifikowalne</w:t>
      </w:r>
    </w:p>
    <w:p>
      <w:pPr>
        <w:pStyle w:val="Normalny"/>
        <w:spacing w:line="360" w:lineRule="auto"/>
        <w:ind w:left="720" w:firstLine="0"/>
        <w:jc w:val="center"/>
        <w:rPr>
          <w:rStyle w:val="Brak"/>
          <w:b w:val="1"/>
          <w:bCs w:val="1"/>
        </w:rPr>
      </w:pPr>
    </w:p>
    <w:p>
      <w:pPr>
        <w:pStyle w:val="Normalny"/>
        <w:numPr>
          <w:ilvl w:val="0"/>
          <w:numId w:val="10"/>
        </w:numPr>
        <w:spacing w:line="360" w:lineRule="auto"/>
        <w:jc w:val="both"/>
      </w:pPr>
      <w:r>
        <w:rPr>
          <w:rtl w:val="0"/>
        </w:rPr>
        <w:t>Jako koszty kwalifikowalne rozumie si</w:t>
      </w:r>
      <w:r>
        <w:rPr>
          <w:rtl w:val="0"/>
        </w:rPr>
        <w:t xml:space="preserve">ę </w:t>
      </w:r>
      <w:r>
        <w:rPr>
          <w:rtl w:val="0"/>
        </w:rPr>
        <w:t>wydatki:</w:t>
      </w:r>
    </w:p>
    <w:p>
      <w:pPr>
        <w:pStyle w:val="Normalny"/>
        <w:numPr>
          <w:ilvl w:val="1"/>
          <w:numId w:val="10"/>
        </w:numPr>
        <w:spacing w:line="360" w:lineRule="auto"/>
        <w:jc w:val="both"/>
      </w:pPr>
      <w:r>
        <w:rPr>
          <w:rtl w:val="0"/>
        </w:rPr>
        <w:t xml:space="preserve">adekwatne do realizacji projektu, </w:t>
      </w:r>
    </w:p>
    <w:p>
      <w:pPr>
        <w:pStyle w:val="Normalny"/>
        <w:numPr>
          <w:ilvl w:val="1"/>
          <w:numId w:val="10"/>
        </w:numPr>
        <w:spacing w:line="360" w:lineRule="auto"/>
        <w:jc w:val="both"/>
      </w:pPr>
      <w:r>
        <w:rPr>
          <w:rtl w:val="0"/>
        </w:rPr>
        <w:t>racjonalnie oszacowane,</w:t>
      </w:r>
    </w:p>
    <w:p>
      <w:pPr>
        <w:pStyle w:val="Normalny"/>
        <w:numPr>
          <w:ilvl w:val="1"/>
          <w:numId w:val="10"/>
        </w:numPr>
        <w:spacing w:line="360" w:lineRule="auto"/>
        <w:jc w:val="both"/>
      </w:pPr>
      <w:r>
        <w:rPr>
          <w:rtl w:val="0"/>
        </w:rPr>
        <w:t>poniesione w terminie trwania projektu,</w:t>
      </w:r>
    </w:p>
    <w:p>
      <w:pPr>
        <w:pStyle w:val="Normalny"/>
        <w:numPr>
          <w:ilvl w:val="1"/>
          <w:numId w:val="10"/>
        </w:numPr>
        <w:spacing w:line="360" w:lineRule="auto"/>
        <w:jc w:val="both"/>
      </w:pPr>
      <w:r>
        <w:rPr>
          <w:rtl w:val="0"/>
        </w:rPr>
        <w:t>odpowiednio udokumentowane,</w:t>
      </w:r>
    </w:p>
    <w:p>
      <w:pPr>
        <w:pStyle w:val="Normalny"/>
        <w:numPr>
          <w:ilvl w:val="1"/>
          <w:numId w:val="10"/>
        </w:numPr>
        <w:spacing w:line="360" w:lineRule="auto"/>
        <w:jc w:val="both"/>
      </w:pPr>
      <w:r>
        <w:rPr>
          <w:rtl w:val="0"/>
        </w:rPr>
        <w:t>zgodne z zatwierdzonym kosztorysem,</w:t>
      </w:r>
    </w:p>
    <w:p>
      <w:pPr>
        <w:pStyle w:val="Normalny"/>
        <w:numPr>
          <w:ilvl w:val="1"/>
          <w:numId w:val="11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Brak"/>
          <w:sz w:val="22"/>
          <w:szCs w:val="22"/>
          <w:rtl w:val="0"/>
        </w:rPr>
        <w:t>na zakupy rzeczowe (np. artyku</w:t>
      </w:r>
      <w:r>
        <w:rPr>
          <w:rStyle w:val="Brak"/>
          <w:sz w:val="22"/>
          <w:szCs w:val="22"/>
          <w:rtl w:val="0"/>
        </w:rPr>
        <w:t>ł</w:t>
      </w:r>
      <w:r>
        <w:rPr>
          <w:rStyle w:val="Brak"/>
          <w:sz w:val="22"/>
          <w:szCs w:val="22"/>
          <w:rtl w:val="0"/>
        </w:rPr>
        <w:t>y biurowe), jedynie gdy b</w:t>
      </w:r>
      <w:r>
        <w:rPr>
          <w:rStyle w:val="Brak"/>
          <w:sz w:val="22"/>
          <w:szCs w:val="22"/>
          <w:rtl w:val="0"/>
        </w:rPr>
        <w:t>ę</w:t>
      </w:r>
      <w:r>
        <w:rPr>
          <w:rStyle w:val="Brak"/>
          <w:sz w:val="22"/>
          <w:szCs w:val="22"/>
          <w:rtl w:val="0"/>
        </w:rPr>
        <w:t>d</w:t>
      </w:r>
      <w:r>
        <w:rPr>
          <w:rStyle w:val="Brak"/>
          <w:sz w:val="22"/>
          <w:szCs w:val="22"/>
          <w:rtl w:val="0"/>
        </w:rPr>
        <w:t xml:space="preserve">ą </w:t>
      </w:r>
      <w:r>
        <w:rPr>
          <w:rStyle w:val="Brak"/>
          <w:sz w:val="22"/>
          <w:szCs w:val="22"/>
          <w:rtl w:val="0"/>
        </w:rPr>
        <w:t>one wykorzystane i zu</w:t>
      </w:r>
      <w:r>
        <w:rPr>
          <w:rStyle w:val="Brak"/>
          <w:sz w:val="22"/>
          <w:szCs w:val="22"/>
          <w:rtl w:val="0"/>
        </w:rPr>
        <w:t>ż</w:t>
      </w:r>
      <w:r>
        <w:rPr>
          <w:rStyle w:val="Brak"/>
          <w:sz w:val="22"/>
          <w:szCs w:val="22"/>
          <w:rtl w:val="0"/>
        </w:rPr>
        <w:t>yte podczas realizacji projektu.</w:t>
      </w:r>
    </w:p>
    <w:p>
      <w:pPr>
        <w:pStyle w:val="Normalny"/>
        <w:ind w:left="2880" w:firstLine="0"/>
        <w:jc w:val="both"/>
        <w:rPr>
          <w:sz w:val="24"/>
          <w:szCs w:val="24"/>
        </w:rPr>
      </w:pPr>
    </w:p>
    <w:p>
      <w:pPr>
        <w:pStyle w:val="Normalny"/>
        <w:numPr>
          <w:ilvl w:val="0"/>
          <w:numId w:val="10"/>
        </w:numPr>
        <w:jc w:val="both"/>
      </w:pPr>
      <w:r>
        <w:rPr>
          <w:rtl w:val="0"/>
        </w:rPr>
        <w:t>W ramach grantu nie mo</w:t>
      </w:r>
      <w:r>
        <w:rPr>
          <w:rtl w:val="0"/>
        </w:rPr>
        <w:t>ż</w:t>
      </w:r>
      <w:r>
        <w:rPr>
          <w:rtl w:val="0"/>
        </w:rPr>
        <w:t>na tworzy</w:t>
      </w:r>
      <w:r>
        <w:rPr>
          <w:rtl w:val="0"/>
        </w:rPr>
        <w:t xml:space="preserve">ć </w:t>
      </w:r>
      <w:r>
        <w:rPr>
          <w:rtl w:val="0"/>
        </w:rPr>
        <w:t>wydarze</w:t>
      </w:r>
      <w:r>
        <w:rPr>
          <w:rtl w:val="0"/>
        </w:rPr>
        <w:t xml:space="preserve">ń </w:t>
      </w:r>
      <w:r>
        <w:rPr>
          <w:rtl w:val="0"/>
        </w:rPr>
        <w:t>o charakterze komercyjnym, nastawionych na generowanie przychodu na rzecz organizator</w:t>
      </w:r>
      <w:r>
        <w:rPr>
          <w:rtl w:val="0"/>
        </w:rPr>
        <w:t>ó</w:t>
      </w:r>
      <w:r>
        <w:rPr>
          <w:rtl w:val="0"/>
        </w:rPr>
        <w:t>w wydarzenia lub innych podmiot</w:t>
      </w:r>
      <w:r>
        <w:rPr>
          <w:rtl w:val="0"/>
        </w:rPr>
        <w:t>ó</w:t>
      </w:r>
      <w:r>
        <w:rPr>
          <w:rtl w:val="0"/>
        </w:rPr>
        <w:t>w.</w:t>
      </w:r>
    </w:p>
    <w:p>
      <w:pPr>
        <w:pStyle w:val="Normalny"/>
        <w:numPr>
          <w:ilvl w:val="0"/>
          <w:numId w:val="10"/>
        </w:numPr>
        <w:spacing w:line="360" w:lineRule="auto"/>
        <w:jc w:val="both"/>
      </w:pPr>
      <w:r>
        <w:rPr>
          <w:rtl w:val="0"/>
        </w:rPr>
        <w:t>Jako koszty niekwalifikowalne rozumie si</w:t>
      </w:r>
      <w:r>
        <w:rPr>
          <w:rtl w:val="0"/>
        </w:rPr>
        <w:t xml:space="preserve">ę </w:t>
      </w:r>
      <w:r>
        <w:rPr>
          <w:rtl w:val="0"/>
        </w:rPr>
        <w:t>wszystkie koszty niezawieraj</w:t>
      </w:r>
      <w:r>
        <w:rPr>
          <w:rtl w:val="0"/>
        </w:rPr>
        <w:t>ą</w:t>
      </w:r>
      <w:r>
        <w:rPr>
          <w:rtl w:val="0"/>
        </w:rPr>
        <w:t>ce si</w:t>
      </w:r>
      <w:r>
        <w:rPr>
          <w:rtl w:val="0"/>
        </w:rPr>
        <w:t xml:space="preserve">ę </w:t>
      </w:r>
    </w:p>
    <w:p>
      <w:pPr>
        <w:pStyle w:val="Normalny"/>
        <w:spacing w:line="360" w:lineRule="auto"/>
        <w:ind w:left="720" w:firstLine="0"/>
        <w:jc w:val="both"/>
      </w:pPr>
      <w:r>
        <w:rPr>
          <w:rtl w:val="0"/>
        </w:rPr>
        <w:t>w punkcie nr 1.</w:t>
      </w:r>
    </w:p>
    <w:p>
      <w:pPr>
        <w:pStyle w:val="Normalny"/>
        <w:numPr>
          <w:ilvl w:val="0"/>
          <w:numId w:val="10"/>
        </w:numPr>
        <w:spacing w:line="360" w:lineRule="auto"/>
        <w:jc w:val="both"/>
      </w:pPr>
      <w:r>
        <w:rPr>
          <w:rtl w:val="0"/>
        </w:rPr>
        <w:t>Kosztem niekwalifikowanym jest tak</w:t>
      </w:r>
      <w:r>
        <w:rPr>
          <w:rtl w:val="0"/>
        </w:rPr>
        <w:t>ż</w:t>
      </w:r>
      <w:r>
        <w:rPr>
          <w:rtl w:val="0"/>
        </w:rPr>
        <w:t>e honorarium za koordynowanie projektu.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</w:pPr>
      <w:r>
        <w:rPr>
          <w:rStyle w:val="Brak"/>
          <w:b w:val="1"/>
          <w:bCs w:val="1"/>
          <w:rtl w:val="0"/>
        </w:rPr>
        <w:t>VIII. Postanowienia ko</w:t>
      </w:r>
      <w:r>
        <w:rPr>
          <w:rStyle w:val="Brak"/>
          <w:b w:val="1"/>
          <w:bCs w:val="1"/>
          <w:rtl w:val="0"/>
        </w:rPr>
        <w:t>ń</w:t>
      </w:r>
      <w:r>
        <w:rPr>
          <w:rStyle w:val="Brak"/>
          <w:b w:val="1"/>
          <w:bCs w:val="1"/>
          <w:rtl w:val="0"/>
        </w:rPr>
        <w:t>cowe</w:t>
      </w:r>
    </w:p>
    <w:p>
      <w:pPr>
        <w:pStyle w:val="Normalny"/>
        <w:spacing w:line="360" w:lineRule="auto"/>
        <w:jc w:val="center"/>
      </w:pPr>
    </w:p>
    <w:p>
      <w:pPr>
        <w:pStyle w:val="Normalny"/>
        <w:numPr>
          <w:ilvl w:val="0"/>
          <w:numId w:val="13"/>
        </w:numPr>
        <w:spacing w:line="360" w:lineRule="auto"/>
      </w:pPr>
      <w:r>
        <w:rPr>
          <w:rtl w:val="0"/>
        </w:rPr>
        <w:t>Przyst</w:t>
      </w:r>
      <w:r>
        <w:rPr>
          <w:rtl w:val="0"/>
        </w:rPr>
        <w:t>ą</w:t>
      </w:r>
      <w:r>
        <w:rPr>
          <w:rtl w:val="0"/>
        </w:rPr>
        <w:t>pienie do konkursu jest r</w:t>
      </w:r>
      <w:r>
        <w:rPr>
          <w:rtl w:val="0"/>
        </w:rPr>
        <w:t>ó</w:t>
      </w:r>
      <w:r>
        <w:rPr>
          <w:rtl w:val="0"/>
        </w:rPr>
        <w:t>wnoznaczne z akceptacj</w:t>
      </w:r>
      <w:r>
        <w:rPr>
          <w:rtl w:val="0"/>
        </w:rPr>
        <w:t xml:space="preserve">ą </w:t>
      </w:r>
      <w:r>
        <w:rPr>
          <w:rtl w:val="0"/>
        </w:rPr>
        <w:t>niniejszego regulaminu.</w:t>
      </w:r>
    </w:p>
    <w:p>
      <w:pPr>
        <w:pStyle w:val="Normalny"/>
        <w:numPr>
          <w:ilvl w:val="0"/>
          <w:numId w:val="13"/>
        </w:numPr>
        <w:bidi w:val="0"/>
        <w:spacing w:line="360" w:lineRule="auto"/>
        <w:ind w:right="0"/>
        <w:jc w:val="both"/>
        <w:rPr>
          <w:b w:val="1"/>
          <w:bCs w:val="1"/>
          <w:rtl w:val="0"/>
        </w:rPr>
      </w:pPr>
      <w:r>
        <w:rPr>
          <w:rStyle w:val="Brak"/>
          <w:b w:val="0"/>
          <w:bCs w:val="0"/>
          <w:rtl w:val="0"/>
        </w:rPr>
        <w:t>Organizatorzy konkursu zastrzegaj</w:t>
      </w:r>
      <w:r>
        <w:rPr>
          <w:rStyle w:val="Brak"/>
          <w:b w:val="0"/>
          <w:bCs w:val="0"/>
          <w:rtl w:val="0"/>
        </w:rPr>
        <w:t xml:space="preserve">ą </w:t>
      </w:r>
      <w:r>
        <w:rPr>
          <w:rStyle w:val="Brak"/>
          <w:b w:val="0"/>
          <w:bCs w:val="0"/>
          <w:rtl w:val="0"/>
        </w:rPr>
        <w:t xml:space="preserve">sobie prawo do wprowadzania zmian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Brak"/>
          <w:b w:val="0"/>
          <w:bCs w:val="0"/>
          <w:rtl w:val="0"/>
        </w:rPr>
        <w:t xml:space="preserve">w regulaminie. </w:t>
      </w:r>
    </w:p>
    <w:p>
      <w:pPr>
        <w:pStyle w:val="Normalny"/>
        <w:spacing w:line="360" w:lineRule="auto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IX. Dane osobowe</w:t>
      </w:r>
    </w:p>
    <w:p>
      <w:pPr>
        <w:pStyle w:val="Normalny"/>
        <w:spacing w:line="360" w:lineRule="auto"/>
        <w:jc w:val="center"/>
        <w:rPr>
          <w:rStyle w:val="Brak"/>
          <w:b w:val="1"/>
          <w:bCs w:val="1"/>
        </w:rPr>
      </w:pPr>
    </w:p>
    <w:p>
      <w:pPr>
        <w:pStyle w:val="Normalny"/>
        <w:spacing w:line="360" w:lineRule="auto"/>
        <w:jc w:val="both"/>
      </w:pPr>
      <w:r>
        <w:rPr>
          <w:rtl w:val="0"/>
        </w:rPr>
        <w:t>Organizator, pozyskuj</w:t>
      </w:r>
      <w:r>
        <w:rPr>
          <w:rtl w:val="0"/>
        </w:rPr>
        <w:t>ą</w:t>
      </w:r>
      <w:r>
        <w:rPr>
          <w:rtl w:val="0"/>
        </w:rPr>
        <w:t>c dane osobowe uczestnik</w:t>
      </w:r>
      <w:r>
        <w:rPr>
          <w:rtl w:val="0"/>
        </w:rPr>
        <w:t>ó</w:t>
      </w:r>
      <w:r>
        <w:rPr>
          <w:rtl w:val="0"/>
        </w:rPr>
        <w:t>w konkursu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 xml:space="preserve">do przestrzegania ustawy z dnia 10 maja 2018 r. </w:t>
      </w:r>
      <w:r>
        <w:rPr>
          <w:rtl w:val="0"/>
        </w:rPr>
        <w:t xml:space="preserve">– </w:t>
      </w:r>
      <w:r>
        <w:rPr>
          <w:rtl w:val="0"/>
        </w:rPr>
        <w:t xml:space="preserve">o ochronie danych osobowych (t.j. Dz. U.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2018., poz. 1000 z p</w:t>
      </w:r>
      <w:r>
        <w:rPr>
          <w:rtl w:val="0"/>
        </w:rPr>
        <w:t>óź</w:t>
      </w:r>
      <w:r>
        <w:rPr>
          <w:rtl w:val="0"/>
        </w:rPr>
        <w:t>n. zm.) oraz rozporz</w:t>
      </w:r>
      <w:r>
        <w:rPr>
          <w:rtl w:val="0"/>
        </w:rPr>
        <w:t>ą</w:t>
      </w:r>
      <w:r>
        <w:rPr>
          <w:rtl w:val="0"/>
        </w:rPr>
        <w:t>dzenia Parlamentu Europejskiego i Rady (UE) 2016/679 z dnia 27.04.2016 r. - w sprawie ochrony os</w:t>
      </w:r>
      <w:r>
        <w:rPr>
          <w:rtl w:val="0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95/46/WE, Dz. Urz. UE L Nr 119 s</w:t>
      </w:r>
    </w:p>
    <w:p>
      <w:pPr>
        <w:pStyle w:val="Normalny"/>
        <w:spacing w:line="360" w:lineRule="auto"/>
        <w:jc w:val="both"/>
      </w:pPr>
      <w:r>
        <w:rPr>
          <w:rtl w:val="0"/>
        </w:rPr>
        <w:t>2. W tym celu Organizator informuje uczestnik</w:t>
      </w:r>
      <w:r>
        <w:rPr>
          <w:rtl w:val="0"/>
        </w:rPr>
        <w:t>ó</w:t>
      </w:r>
      <w:r>
        <w:rPr>
          <w:rtl w:val="0"/>
        </w:rPr>
        <w:t>w Konkursu o zasadach przetwarzania ich danych osobowych dla potrzeb organizacji oraz przeprowadzenia Konkursu (klauzula informacyjna znajduje si</w:t>
      </w:r>
      <w:r>
        <w:rPr>
          <w:rtl w:val="0"/>
        </w:rPr>
        <w:t xml:space="preserve">ę </w:t>
      </w:r>
      <w:r>
        <w:rPr>
          <w:rtl w:val="0"/>
        </w:rPr>
        <w:t>w Formularzu zg</w:t>
      </w:r>
      <w:r>
        <w:rPr>
          <w:rtl w:val="0"/>
        </w:rPr>
        <w:t>ł</w:t>
      </w:r>
      <w:r>
        <w:rPr>
          <w:rtl w:val="0"/>
        </w:rPr>
        <w:t>oszeniowym). Jednocze</w:t>
      </w:r>
      <w:r>
        <w:rPr>
          <w:rtl w:val="0"/>
        </w:rPr>
        <w:t>ś</w:t>
      </w:r>
      <w:r>
        <w:rPr>
          <w:rtl w:val="0"/>
        </w:rPr>
        <w:t>nie Organizator informuje, i</w:t>
      </w:r>
      <w:r>
        <w:rPr>
          <w:rtl w:val="0"/>
        </w:rPr>
        <w:t xml:space="preserve">ż </w:t>
      </w:r>
      <w:r>
        <w:rPr>
          <w:rtl w:val="0"/>
        </w:rPr>
        <w:t>wymagana jest zgodna na przetwarzanie danych osobowych na potrzeby udzia</w:t>
      </w:r>
      <w:r>
        <w:rPr>
          <w:rtl w:val="0"/>
        </w:rPr>
        <w:t>ł</w:t>
      </w:r>
      <w:r>
        <w:rPr>
          <w:rtl w:val="0"/>
        </w:rPr>
        <w:t>u w Konkursie, w przypadku braku zgody Uczestnik nie b</w:t>
      </w:r>
      <w:r>
        <w:rPr>
          <w:rtl w:val="0"/>
        </w:rPr>
        <w:t>ę</w:t>
      </w:r>
      <w:r>
        <w:rPr>
          <w:rtl w:val="0"/>
        </w:rPr>
        <w:t>dzie m</w:t>
      </w:r>
      <w:r>
        <w:rPr>
          <w:rtl w:val="0"/>
        </w:rPr>
        <w:t>ó</w:t>
      </w:r>
      <w:r>
        <w:rPr>
          <w:rtl w:val="0"/>
        </w:rPr>
        <w:t>g</w:t>
      </w:r>
      <w:r>
        <w:rPr>
          <w:rtl w:val="0"/>
        </w:rPr>
        <w:t xml:space="preserve">ł </w:t>
      </w:r>
      <w:r>
        <w:rPr>
          <w:rtl w:val="0"/>
        </w:rPr>
        <w:t>wzi</w:t>
      </w:r>
      <w:r>
        <w:rPr>
          <w:rtl w:val="0"/>
        </w:rPr>
        <w:t xml:space="preserve">ąć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 xml:space="preserve">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Konkursie.</w:t>
      </w:r>
    </w:p>
    <w:p>
      <w:pPr>
        <w:pStyle w:val="Normalny"/>
        <w:spacing w:line="360" w:lineRule="auto"/>
        <w:jc w:val="both"/>
      </w:pPr>
      <w:r>
        <w:rPr>
          <w:rtl w:val="0"/>
        </w:rPr>
        <w:t>3. Niezale</w:t>
      </w:r>
      <w:r>
        <w:rPr>
          <w:rtl w:val="0"/>
        </w:rPr>
        <w:t>ż</w:t>
      </w:r>
      <w:r>
        <w:rPr>
          <w:rtl w:val="0"/>
        </w:rPr>
        <w:t>nie od powy</w:t>
      </w:r>
      <w:r>
        <w:rPr>
          <w:rtl w:val="0"/>
        </w:rPr>
        <w:t>ż</w:t>
      </w:r>
      <w:r>
        <w:rPr>
          <w:rtl w:val="0"/>
        </w:rPr>
        <w:t>szego, Organizator zwraca si</w:t>
      </w:r>
      <w:r>
        <w:rPr>
          <w:rtl w:val="0"/>
        </w:rPr>
        <w:t xml:space="preserve">ę </w:t>
      </w:r>
      <w:r>
        <w:rPr>
          <w:rtl w:val="0"/>
        </w:rPr>
        <w:t>do uczestnik</w:t>
      </w:r>
      <w:r>
        <w:rPr>
          <w:rtl w:val="0"/>
        </w:rPr>
        <w:t>ó</w:t>
      </w:r>
      <w:r>
        <w:rPr>
          <w:rtl w:val="0"/>
        </w:rPr>
        <w:t>w o wyra</w:t>
      </w:r>
      <w:r>
        <w:rPr>
          <w:rtl w:val="0"/>
        </w:rPr>
        <w:t>ż</w:t>
      </w:r>
      <w:r>
        <w:rPr>
          <w:rtl w:val="0"/>
        </w:rPr>
        <w:t>enie zgody na przetwarzanie danych osobowych do cel</w:t>
      </w:r>
      <w:r>
        <w:rPr>
          <w:rtl w:val="0"/>
        </w:rPr>
        <w:t>ó</w:t>
      </w:r>
      <w:r>
        <w:rPr>
          <w:rtl w:val="0"/>
        </w:rPr>
        <w:t>w promocji wynik</w:t>
      </w:r>
      <w:r>
        <w:rPr>
          <w:rtl w:val="0"/>
        </w:rPr>
        <w:t>ó</w:t>
      </w:r>
      <w:r>
        <w:rPr>
          <w:rtl w:val="0"/>
        </w:rPr>
        <w:t xml:space="preserve">w oraz informowania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o przebiegu Konkursu</w:t>
      </w:r>
    </w:p>
    <w:p>
      <w:pPr>
        <w:pStyle w:val="Normalny"/>
        <w:spacing w:line="360" w:lineRule="auto"/>
        <w:jc w:val="both"/>
      </w:pPr>
      <w:r>
        <w:rPr>
          <w:rtl w:val="0"/>
        </w:rPr>
        <w:t>4. W przypadku gdy uczestnik konkursu wyra</w:t>
      </w:r>
      <w:r>
        <w:rPr>
          <w:rtl w:val="0"/>
        </w:rPr>
        <w:t>ż</w:t>
      </w:r>
      <w:r>
        <w:rPr>
          <w:rtl w:val="0"/>
        </w:rPr>
        <w:t>a zgod</w:t>
      </w:r>
      <w:r>
        <w:rPr>
          <w:rtl w:val="0"/>
        </w:rPr>
        <w:t xml:space="preserve">ę </w:t>
      </w:r>
      <w:r>
        <w:rPr>
          <w:rtl w:val="0"/>
        </w:rPr>
        <w:t>na rozpowszechnianie swojego wizerunku w celach zwi</w:t>
      </w:r>
      <w:r>
        <w:rPr>
          <w:rtl w:val="0"/>
        </w:rPr>
        <w:t>ą</w:t>
      </w:r>
      <w:r>
        <w:rPr>
          <w:rtl w:val="0"/>
        </w:rPr>
        <w:t>zanych z promocj</w:t>
      </w:r>
      <w:r>
        <w:rPr>
          <w:rtl w:val="0"/>
        </w:rPr>
        <w:t xml:space="preserve">ą </w:t>
      </w:r>
      <w:r>
        <w:rPr>
          <w:rtl w:val="0"/>
        </w:rPr>
        <w:t>wynik</w:t>
      </w:r>
      <w:r>
        <w:rPr>
          <w:rtl w:val="0"/>
        </w:rPr>
        <w:t>ó</w:t>
      </w:r>
      <w:r>
        <w:rPr>
          <w:rtl w:val="0"/>
        </w:rPr>
        <w:t>w oraz informowaniem o przebiegu konkursu, winien podpisa</w:t>
      </w:r>
      <w:r>
        <w:rPr>
          <w:rtl w:val="0"/>
        </w:rPr>
        <w:t xml:space="preserve">ć 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wiadczenie o wyra</w:t>
      </w:r>
      <w:r>
        <w:rPr>
          <w:rtl w:val="0"/>
        </w:rPr>
        <w:t>ż</w:t>
      </w:r>
      <w:r>
        <w:rPr>
          <w:rtl w:val="0"/>
        </w:rPr>
        <w:t>eniu zgody na rozpowszechnianie wizerunku (wz</w:t>
      </w:r>
      <w:r>
        <w:rPr>
          <w:rtl w:val="0"/>
        </w:rPr>
        <w:t>ó</w:t>
      </w:r>
      <w:r>
        <w:rPr>
          <w:rtl w:val="0"/>
        </w:rPr>
        <w:t>r o</w:t>
      </w:r>
      <w:r>
        <w:rPr>
          <w:rtl w:val="0"/>
        </w:rPr>
        <w:t>ś</w:t>
      </w:r>
      <w:r>
        <w:rPr>
          <w:rtl w:val="0"/>
        </w:rPr>
        <w:t>wiadczenia stanowi element karty uczestnictwa).</w:t>
      </w:r>
    </w:p>
    <w:p>
      <w:pPr>
        <w:pStyle w:val="Normalny"/>
        <w:spacing w:line="360" w:lineRule="auto"/>
        <w:jc w:val="both"/>
      </w:pPr>
      <w:r>
        <w:rPr>
          <w:rtl w:val="0"/>
        </w:rPr>
        <w:t>5. Administratorem danych osobowych udost</w:t>
      </w:r>
      <w:r>
        <w:rPr>
          <w:rtl w:val="0"/>
        </w:rPr>
        <w:t>ę</w:t>
      </w:r>
      <w:r>
        <w:rPr>
          <w:rtl w:val="0"/>
        </w:rPr>
        <w:t>pnianych przez Uczestnik</w:t>
      </w:r>
      <w:r>
        <w:rPr>
          <w:rtl w:val="0"/>
        </w:rPr>
        <w:t>ó</w:t>
      </w:r>
      <w:r>
        <w:rPr>
          <w:rtl w:val="0"/>
        </w:rPr>
        <w:t>w jest O</w:t>
      </w:r>
      <w:r>
        <w:rPr>
          <w:rtl w:val="0"/>
        </w:rPr>
        <w:t>ś</w:t>
      </w:r>
      <w:r>
        <w:rPr>
          <w:rtl w:val="0"/>
        </w:rPr>
        <w:t>rodek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Artystycznych Firlej we Wroc</w:t>
      </w:r>
      <w:r>
        <w:rPr>
          <w:rtl w:val="0"/>
        </w:rPr>
        <w:t>ł</w:t>
      </w:r>
      <w:r>
        <w:rPr>
          <w:rtl w:val="0"/>
        </w:rPr>
        <w:t>awiu</w:t>
      </w:r>
    </w:p>
    <w:p>
      <w:pPr>
        <w:pStyle w:val="Normalny"/>
        <w:spacing w:line="360" w:lineRule="auto"/>
        <w:jc w:val="both"/>
      </w:pPr>
      <w:r>
        <w:rPr>
          <w:rtl w:val="0"/>
        </w:rPr>
        <w:t>6. Dane osobowe przekazane Organizatorowi przez Uczestnik</w:t>
      </w:r>
      <w:r>
        <w:rPr>
          <w:rtl w:val="0"/>
        </w:rPr>
        <w:t>ó</w:t>
      </w:r>
      <w:r>
        <w:rPr>
          <w:rtl w:val="0"/>
        </w:rPr>
        <w:t>w niniejszego Konkursu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przez niego przetwarzane w celu:</w:t>
      </w:r>
    </w:p>
    <w:p>
      <w:pPr>
        <w:pStyle w:val="Normalny"/>
        <w:spacing w:line="360" w:lineRule="auto"/>
        <w:jc w:val="both"/>
      </w:pPr>
      <w:r>
        <w:rPr>
          <w:rtl w:val="0"/>
        </w:rPr>
        <w:t>a) realizacji Konkursu,</w:t>
      </w:r>
    </w:p>
    <w:p>
      <w:pPr>
        <w:pStyle w:val="Normalny"/>
        <w:spacing w:line="360" w:lineRule="auto"/>
        <w:jc w:val="both"/>
      </w:pPr>
      <w:r>
        <w:rPr>
          <w:rtl w:val="0"/>
        </w:rPr>
        <w:t>b) wy</w:t>
      </w:r>
      <w:r>
        <w:rPr>
          <w:rtl w:val="0"/>
        </w:rPr>
        <w:t>ł</w:t>
      </w:r>
      <w:r>
        <w:rPr>
          <w:rtl w:val="0"/>
        </w:rPr>
        <w:t>onienia zwyci</w:t>
      </w:r>
      <w:r>
        <w:rPr>
          <w:rtl w:val="0"/>
        </w:rPr>
        <w:t>ę</w:t>
      </w:r>
      <w:r>
        <w:rPr>
          <w:rtl w:val="0"/>
        </w:rPr>
        <w:t>zc</w:t>
      </w:r>
      <w:r>
        <w:rPr>
          <w:rtl w:val="0"/>
        </w:rPr>
        <w:t>ó</w:t>
      </w:r>
      <w:r>
        <w:rPr>
          <w:rtl w:val="0"/>
        </w:rPr>
        <w:t>w Konkursu,</w:t>
      </w:r>
    </w:p>
    <w:p>
      <w:pPr>
        <w:pStyle w:val="Normalny"/>
        <w:spacing w:line="360" w:lineRule="auto"/>
        <w:jc w:val="both"/>
      </w:pPr>
      <w:r>
        <w:rPr>
          <w:rtl w:val="0"/>
        </w:rPr>
        <w:t>c) dor</w:t>
      </w:r>
      <w:r>
        <w:rPr>
          <w:rtl w:val="0"/>
        </w:rPr>
        <w:t>ę</w:t>
      </w:r>
      <w:r>
        <w:rPr>
          <w:rtl w:val="0"/>
        </w:rPr>
        <w:t>czenia nagr</w:t>
      </w:r>
      <w:r>
        <w:rPr>
          <w:rtl w:val="0"/>
        </w:rPr>
        <w:t>ó</w:t>
      </w:r>
      <w:r>
        <w:rPr>
          <w:rtl w:val="0"/>
        </w:rPr>
        <w:t>d i realizacji nagr</w:t>
      </w:r>
      <w:r>
        <w:rPr>
          <w:rtl w:val="0"/>
        </w:rPr>
        <w:t>ó</w:t>
      </w:r>
      <w:r>
        <w:rPr>
          <w:rtl w:val="0"/>
        </w:rPr>
        <w:t>d,</w:t>
      </w:r>
    </w:p>
    <w:p>
      <w:pPr>
        <w:pStyle w:val="Normalny"/>
        <w:spacing w:line="360" w:lineRule="auto"/>
        <w:jc w:val="both"/>
      </w:pPr>
      <w:r>
        <w:rPr>
          <w:rtl w:val="0"/>
        </w:rPr>
        <w:t>d) publicznego poinformowania o wynikach Konkursu,</w:t>
      </w:r>
    </w:p>
    <w:p>
      <w:pPr>
        <w:pStyle w:val="Normalny"/>
        <w:spacing w:line="360" w:lineRule="auto"/>
        <w:jc w:val="both"/>
      </w:pPr>
      <w:r>
        <w:rPr>
          <w:rtl w:val="0"/>
        </w:rPr>
        <w:t>7. Podanie danych osobowych jest dobrowolne, jednak ich niepodanie uniemo</w:t>
      </w:r>
      <w:r>
        <w:rPr>
          <w:rtl w:val="0"/>
        </w:rPr>
        <w:t>ż</w:t>
      </w:r>
      <w:r>
        <w:rPr>
          <w:rtl w:val="0"/>
        </w:rPr>
        <w:t>liwia udzia</w:t>
      </w:r>
      <w:r>
        <w:rPr>
          <w:rtl w:val="0"/>
        </w:rPr>
        <w:t xml:space="preserve">ł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w Konkursie. Ka</w:t>
      </w:r>
      <w:r>
        <w:rPr>
          <w:rtl w:val="0"/>
        </w:rPr>
        <w:t>ż</w:t>
      </w:r>
      <w:r>
        <w:rPr>
          <w:rtl w:val="0"/>
        </w:rPr>
        <w:t>dy Uczestnik Konkursu posiada prawo wgl</w:t>
      </w:r>
      <w:r>
        <w:rPr>
          <w:rtl w:val="0"/>
        </w:rPr>
        <w:t>ą</w:t>
      </w:r>
      <w:r>
        <w:rPr>
          <w:rtl w:val="0"/>
        </w:rPr>
        <w:t>du do swoich danych osobowych oraz do ich poprawiania.</w:t>
      </w:r>
    </w:p>
    <w:p>
      <w:pPr>
        <w:pStyle w:val="Normalny"/>
        <w:spacing w:line="360" w:lineRule="auto"/>
        <w:jc w:val="both"/>
        <w:rPr>
          <w:rStyle w:val="Brak"/>
          <w:b w:val="1"/>
          <w:bCs w:val="1"/>
        </w:rPr>
      </w:pPr>
      <w:r>
        <w:rPr>
          <w:rtl w:val="0"/>
        </w:rPr>
        <w:t>8. Uczestnik Konkursu mo</w:t>
      </w:r>
      <w:r>
        <w:rPr>
          <w:rtl w:val="0"/>
        </w:rPr>
        <w:t>ż</w:t>
      </w:r>
      <w:r>
        <w:rPr>
          <w:rtl w:val="0"/>
        </w:rPr>
        <w:t>e wyrazi</w:t>
      </w:r>
      <w:r>
        <w:rPr>
          <w:rtl w:val="0"/>
        </w:rPr>
        <w:t xml:space="preserve">ć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 xml:space="preserve">na opublikowanie swojego imienia, nazwiska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i wizerunku</w:t>
      </w:r>
    </w:p>
    <w:p>
      <w:pPr>
        <w:pStyle w:val="Normalny"/>
        <w:spacing w:line="360" w:lineRule="auto"/>
        <w:jc w:val="center"/>
        <w:rPr>
          <w:rStyle w:val="Brak"/>
          <w:b w:val="1"/>
          <w:bCs w:val="1"/>
        </w:rPr>
      </w:pPr>
      <w:r>
        <w:rPr>
          <w:rStyle w:val="Brak"/>
          <w:b w:val="1"/>
          <w:bCs w:val="1"/>
          <w:rtl w:val="0"/>
        </w:rPr>
        <w:t>X.  Za</w:t>
      </w:r>
      <w:r>
        <w:rPr>
          <w:rStyle w:val="Brak"/>
          <w:b w:val="1"/>
          <w:bCs w:val="1"/>
          <w:rtl w:val="0"/>
        </w:rPr>
        <w:t>łą</w:t>
      </w:r>
      <w:r>
        <w:rPr>
          <w:rStyle w:val="Brak"/>
          <w:b w:val="1"/>
          <w:bCs w:val="1"/>
          <w:rtl w:val="0"/>
        </w:rPr>
        <w:t>czniki do Regulaminu</w:t>
      </w:r>
    </w:p>
    <w:p>
      <w:pPr>
        <w:pStyle w:val="Normalny"/>
        <w:spacing w:line="360" w:lineRule="auto"/>
        <w:jc w:val="center"/>
        <w:rPr>
          <w:rStyle w:val="Brak"/>
          <w:b w:val="1"/>
          <w:bCs w:val="1"/>
        </w:rPr>
      </w:pPr>
    </w:p>
    <w:p>
      <w:pPr>
        <w:pStyle w:val="Normalny"/>
        <w:numPr>
          <w:ilvl w:val="0"/>
          <w:numId w:val="15"/>
        </w:numPr>
        <w:spacing w:line="360" w:lineRule="auto"/>
      </w:pP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formularza zg</w:t>
      </w:r>
      <w:r>
        <w:rPr>
          <w:rtl w:val="0"/>
        </w:rPr>
        <w:t>ł</w:t>
      </w:r>
      <w:r>
        <w:rPr>
          <w:rtl w:val="0"/>
        </w:rPr>
        <w:t>oszeniowego.</w:t>
      </w:r>
    </w:p>
    <w:p>
      <w:pPr>
        <w:pStyle w:val="Normalny"/>
        <w:numPr>
          <w:ilvl w:val="0"/>
          <w:numId w:val="15"/>
        </w:numPr>
        <w:spacing w:line="360" w:lineRule="auto"/>
      </w:pP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karty oceny formalnej</w:t>
      </w:r>
    </w:p>
    <w:p>
      <w:pPr>
        <w:pStyle w:val="Normalny"/>
        <w:numPr>
          <w:ilvl w:val="0"/>
          <w:numId w:val="15"/>
        </w:numPr>
        <w:spacing w:line="360" w:lineRule="auto"/>
      </w:pP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karty oceny merytorycznej</w:t>
      </w:r>
    </w:p>
    <w:p>
      <w:pPr>
        <w:pStyle w:val="Normalny"/>
        <w:numPr>
          <w:ilvl w:val="0"/>
          <w:numId w:val="15"/>
        </w:numPr>
        <w:spacing w:line="360" w:lineRule="auto"/>
      </w:pPr>
      <w:r>
        <w:rPr>
          <w:rtl w:val="0"/>
        </w:rPr>
        <w:t>Porozumienie o wsp</w:t>
      </w:r>
      <w:r>
        <w:rPr>
          <w:rtl w:val="0"/>
        </w:rPr>
        <w:t>ół</w:t>
      </w:r>
      <w:r>
        <w:rPr>
          <w:rtl w:val="0"/>
        </w:rPr>
        <w:t>pracy</w:t>
      </w:r>
    </w:p>
    <w:p>
      <w:pPr>
        <w:pStyle w:val="Normalny"/>
        <w:numPr>
          <w:ilvl w:val="0"/>
          <w:numId w:val="15"/>
        </w:numPr>
        <w:spacing w:line="360" w:lineRule="auto"/>
      </w:pPr>
      <w:r>
        <w:rPr>
          <w:rtl w:val="0"/>
        </w:rPr>
        <w:t>Wz</w:t>
      </w:r>
      <w:r>
        <w:rPr>
          <w:rtl w:val="0"/>
        </w:rPr>
        <w:t>ó</w:t>
      </w:r>
      <w:r>
        <w:rPr>
          <w:rtl w:val="0"/>
        </w:rPr>
        <w:t>r sprawozdania z wykonywanych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</w:p>
    <w:p>
      <w:pPr>
        <w:pStyle w:val="Normalny"/>
        <w:spacing w:line="360" w:lineRule="auto"/>
        <w:ind w:left="720" w:firstLine="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48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72" w:hanging="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96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48" w:hanging="4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5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72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96" w:hanging="4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1155cc"/>
      <w:u w:val="single" w:color="1155cc"/>
    </w:rPr>
  </w:style>
  <w:style w:type="numbering" w:styleId="Zaimportowany styl 3">
    <w:name w:val="Zaimportowany styl 3"/>
    <w:pPr>
      <w:numPr>
        <w:numId w:val="5"/>
      </w:numPr>
    </w:pPr>
  </w:style>
  <w:style w:type="character" w:styleId="Hyperlink.1">
    <w:name w:val="Hyperlink.1"/>
    <w:basedOn w:val="Brak"/>
    <w:next w:val="Hyperlink.1"/>
    <w:rPr>
      <w:color w:val="0000ff"/>
      <w:u w:val="single" w:color="0000ff"/>
    </w:r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